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5C013" w14:textId="77777777" w:rsidR="00196A37" w:rsidRDefault="00EA1A81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Schedule </w:t>
      </w:r>
      <w:bookmarkStart w:id="0" w:name="Schedule_3"/>
      <w:r>
        <w:rPr>
          <w:rFonts w:ascii="Arial" w:eastAsia="Arial" w:hAnsi="Arial" w:cs="Arial"/>
          <w:b/>
          <w:sz w:val="36"/>
          <w:szCs w:val="36"/>
        </w:rPr>
        <w:t>3</w:t>
      </w:r>
      <w:bookmarkEnd w:id="0"/>
      <w:r>
        <w:rPr>
          <w:rFonts w:ascii="Arial" w:eastAsia="Arial" w:hAnsi="Arial" w:cs="Arial"/>
          <w:b/>
          <w:sz w:val="36"/>
          <w:szCs w:val="36"/>
        </w:rPr>
        <w:t xml:space="preserve"> (</w:t>
      </w:r>
      <w:bookmarkStart w:id="1" w:name="Schedule_3_Description"/>
      <w:r>
        <w:rPr>
          <w:rFonts w:ascii="Arial" w:eastAsia="Arial" w:hAnsi="Arial" w:cs="Arial"/>
          <w:b/>
          <w:sz w:val="36"/>
          <w:szCs w:val="36"/>
        </w:rPr>
        <w:t>Charges</w:t>
      </w:r>
      <w:bookmarkEnd w:id="1"/>
      <w:r>
        <w:rPr>
          <w:rFonts w:ascii="Arial" w:eastAsia="Arial" w:hAnsi="Arial" w:cs="Arial"/>
          <w:b/>
          <w:sz w:val="36"/>
          <w:szCs w:val="36"/>
        </w:rPr>
        <w:t>)</w:t>
      </w:r>
    </w:p>
    <w:p w14:paraId="74995204" w14:textId="4E5EA59C" w:rsidR="00196A37" w:rsidRDefault="00EA1A81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24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How Charges are calculated</w:t>
      </w:r>
    </w:p>
    <w:p w14:paraId="38EC6947" w14:textId="77777777" w:rsidR="00196A37" w:rsidRDefault="00EA1A81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Charges:</w:t>
      </w:r>
    </w:p>
    <w:p w14:paraId="608F8C27" w14:textId="20044284" w:rsidR="00196A37" w:rsidRDefault="00EA1A8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shall be calculated in accordance with the terms of this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Schedule;</w:t>
      </w:r>
      <w:proofErr w:type="gramEnd"/>
    </w:p>
    <w:p w14:paraId="7E009951" w14:textId="1FD13914" w:rsidR="00196A37" w:rsidRDefault="00EA1A8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cannot be increased except as specifically permitted by this Schedule and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in particular shall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only be subject to Indexation where specifically stated in the Award Form; and]</w:t>
      </w:r>
    </w:p>
    <w:p w14:paraId="7806C0DE" w14:textId="5BD5C774" w:rsidR="00196A37" w:rsidRDefault="00EA1A8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3" w:name="_heading=h.1fob9te" w:colFirst="0" w:colLast="0"/>
      <w:bookmarkEnd w:id="3"/>
      <w:r>
        <w:rPr>
          <w:rFonts w:ascii="Arial" w:eastAsia="Arial" w:hAnsi="Arial" w:cs="Arial"/>
          <w:color w:val="000000"/>
          <w:sz w:val="24"/>
          <w:szCs w:val="24"/>
        </w:rPr>
        <w:t>Any variation to the Charges payable under a Contract must be agreed between the Supplier and the Buyer and implemented using the procedure set out in this Schedule.</w:t>
      </w:r>
    </w:p>
    <w:p w14:paraId="3621FC03" w14:textId="77777777" w:rsidR="00196A37" w:rsidRDefault="00EA1A81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24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The pricing mechanisms</w:t>
      </w:r>
    </w:p>
    <w:p w14:paraId="50CDC034" w14:textId="531A275D" w:rsidR="00196A37" w:rsidRDefault="00EA1A8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pricing mechanisms and prices set out in Annex </w:t>
      </w:r>
      <w:r>
        <w:rPr>
          <w:rFonts w:ascii="Arial" w:eastAsia="Arial" w:hAnsi="Arial" w:cs="Arial"/>
          <w:color w:val="000000"/>
          <w:sz w:val="24"/>
          <w:szCs w:val="24"/>
        </w:rPr>
        <w:fldChar w:fldCharType="begin"/>
      </w:r>
      <w:r>
        <w:rPr>
          <w:rFonts w:ascii="Arial" w:eastAsia="Arial" w:hAnsi="Arial" w:cs="Arial"/>
          <w:color w:val="000000"/>
          <w:sz w:val="24"/>
          <w:szCs w:val="24"/>
        </w:rPr>
        <w:instrText xml:space="preserve"> REF Annex_1 \h  \* MERGEFORMAT </w:instrText>
      </w:r>
      <w:r>
        <w:rPr>
          <w:rFonts w:ascii="Arial" w:eastAsia="Arial" w:hAnsi="Arial" w:cs="Arial"/>
          <w:color w:val="000000"/>
          <w:sz w:val="24"/>
          <w:szCs w:val="24"/>
        </w:rPr>
      </w:r>
      <w:r>
        <w:rPr>
          <w:rFonts w:ascii="Arial" w:eastAsia="Arial" w:hAnsi="Arial" w:cs="Arial"/>
          <w:color w:val="000000"/>
          <w:sz w:val="24"/>
          <w:szCs w:val="24"/>
        </w:rPr>
        <w:fldChar w:fldCharType="separate"/>
      </w:r>
      <w:r w:rsidR="00ED1B02" w:rsidRPr="00ED1B02"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color w:val="000000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available for use in calculation of Charges in </w:t>
      </w:r>
      <w:r w:rsidR="00A27CC3">
        <w:rPr>
          <w:rFonts w:ascii="Arial" w:eastAsia="Arial" w:hAnsi="Arial" w:cs="Arial"/>
          <w:color w:val="000000"/>
          <w:sz w:val="24"/>
          <w:szCs w:val="24"/>
        </w:rPr>
        <w:t>this Contract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0535ED1" w14:textId="77777777" w:rsidR="00196A37" w:rsidRDefault="00EA1A81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24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4" w:name="bookmark=id.2et92p0" w:colFirst="0" w:colLast="0"/>
      <w:bookmarkStart w:id="5" w:name="_heading=h.3znysh7" w:colFirst="0" w:colLast="0"/>
      <w:bookmarkEnd w:id="4"/>
      <w:bookmarkEnd w:id="5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Are costs and expenses included in the </w:t>
      </w:r>
      <w:proofErr w:type="gramStart"/>
      <w:r>
        <w:rPr>
          <w:rFonts w:ascii="Arial" w:eastAsia="Arial" w:hAnsi="Arial" w:cs="Arial"/>
          <w:b/>
          <w:color w:val="000000"/>
          <w:sz w:val="24"/>
          <w:szCs w:val="24"/>
        </w:rPr>
        <w:t>Charges</w:t>
      </w:r>
      <w:proofErr w:type="gramEnd"/>
    </w:p>
    <w:p w14:paraId="196915D3" w14:textId="5D8570E2" w:rsidR="00196A37" w:rsidRDefault="00EA1A81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Charges shall include all costs and expenses relating to the provision of Deliverables. No further amounts shall be payable in respect of matters such as:</w:t>
      </w:r>
    </w:p>
    <w:p w14:paraId="6F770556" w14:textId="77777777" w:rsidR="00196A37" w:rsidRDefault="00EA1A8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incidental expenses such as travel, subsistence and lodging, document or report reproduction, shipping, desktop or office equipment costs, network or data interchange costs or other telecommunications charges; or</w:t>
      </w:r>
    </w:p>
    <w:p w14:paraId="4414999A" w14:textId="05DD6017" w:rsidR="00196A37" w:rsidRDefault="00EA1A8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costs incurred prior to the commencement of </w:t>
      </w:r>
      <w:r w:rsidR="00A27CC3">
        <w:rPr>
          <w:rFonts w:ascii="Arial" w:eastAsia="Arial" w:hAnsi="Arial" w:cs="Arial"/>
          <w:color w:val="000000"/>
          <w:sz w:val="24"/>
          <w:szCs w:val="24"/>
        </w:rPr>
        <w:t>this Contract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B1370EC" w14:textId="77777777" w:rsidR="00196A37" w:rsidRDefault="00EA1A81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24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bookmarkStart w:id="6" w:name="_heading=h.2et92p0" w:colFirst="0" w:colLast="0"/>
      <w:bookmarkEnd w:id="6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Other events that allow the Supplier to change the </w:t>
      </w:r>
      <w:proofErr w:type="gramStart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Charges</w:t>
      </w:r>
      <w:proofErr w:type="gramEnd"/>
    </w:p>
    <w:p w14:paraId="03DFC6AF" w14:textId="5F06F005" w:rsidR="00196A37" w:rsidRDefault="00EA1A81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Charges can also be varied (and Annex </w:t>
      </w:r>
      <w:r>
        <w:rPr>
          <w:rFonts w:ascii="Arial" w:eastAsia="Arial" w:hAnsi="Arial" w:cs="Arial"/>
          <w:color w:val="000000"/>
          <w:sz w:val="24"/>
          <w:szCs w:val="24"/>
        </w:rPr>
        <w:fldChar w:fldCharType="begin"/>
      </w:r>
      <w:r>
        <w:rPr>
          <w:rFonts w:ascii="Arial" w:eastAsia="Arial" w:hAnsi="Arial" w:cs="Arial"/>
          <w:color w:val="000000"/>
          <w:sz w:val="24"/>
          <w:szCs w:val="24"/>
        </w:rPr>
        <w:instrText xml:space="preserve"> REF Annex_1 \h  \* MERGEFORMAT </w:instrText>
      </w:r>
      <w:r>
        <w:rPr>
          <w:rFonts w:ascii="Arial" w:eastAsia="Arial" w:hAnsi="Arial" w:cs="Arial"/>
          <w:color w:val="000000"/>
          <w:sz w:val="24"/>
          <w:szCs w:val="24"/>
        </w:rPr>
      </w:r>
      <w:r>
        <w:rPr>
          <w:rFonts w:ascii="Arial" w:eastAsia="Arial" w:hAnsi="Arial" w:cs="Arial"/>
          <w:color w:val="000000"/>
          <w:sz w:val="24"/>
          <w:szCs w:val="24"/>
        </w:rPr>
        <w:fldChar w:fldCharType="separate"/>
      </w:r>
      <w:r w:rsidR="00ED1B02" w:rsidRPr="00ED1B02"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color w:val="000000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z w:val="24"/>
          <w:szCs w:val="24"/>
        </w:rPr>
        <w:t xml:space="preserve"> will be updated accordingly) due to:</w:t>
      </w:r>
    </w:p>
    <w:p w14:paraId="3AD5DCD9" w14:textId="77777777" w:rsidR="00196A37" w:rsidRDefault="00EA1A8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Specific Change in Law in accordance with Clauses 28.6 to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28.8;</w:t>
      </w:r>
      <w:proofErr w:type="gramEnd"/>
    </w:p>
    <w:p w14:paraId="70C31074" w14:textId="77777777" w:rsidR="00196A37" w:rsidRDefault="00EA1A8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request from the Supplier, which it can make at any time, to decrease the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Charges;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189EF65E" w14:textId="77777777" w:rsidR="00196A37" w:rsidRDefault="00196A37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5" w:hanging="547"/>
        <w:rPr>
          <w:rFonts w:ascii="Arial" w:eastAsia="Arial" w:hAnsi="Arial" w:cs="Arial"/>
          <w:color w:val="000000"/>
          <w:sz w:val="24"/>
          <w:szCs w:val="24"/>
        </w:rPr>
      </w:pPr>
      <w:bookmarkStart w:id="7" w:name="_heading=h.3rdcrjn" w:colFirst="0" w:colLast="0"/>
      <w:bookmarkEnd w:id="7"/>
    </w:p>
    <w:p w14:paraId="255E38B6" w14:textId="77777777" w:rsidR="00196A37" w:rsidRDefault="00EA1A81">
      <w:pPr>
        <w:rPr>
          <w:rFonts w:ascii="Arial" w:eastAsia="Arial" w:hAnsi="Arial" w:cs="Arial"/>
          <w:b/>
          <w:sz w:val="36"/>
          <w:szCs w:val="36"/>
        </w:rPr>
      </w:pPr>
      <w:bookmarkStart w:id="8" w:name="_heading=h.1t3h5sf" w:colFirst="0" w:colLast="0"/>
      <w:bookmarkEnd w:id="8"/>
      <w:r>
        <w:br w:type="page"/>
      </w:r>
      <w:r>
        <w:rPr>
          <w:rFonts w:ascii="Arial" w:eastAsia="Arial" w:hAnsi="Arial" w:cs="Arial"/>
          <w:b/>
          <w:sz w:val="36"/>
          <w:szCs w:val="36"/>
        </w:rPr>
        <w:lastRenderedPageBreak/>
        <w:t xml:space="preserve">Annex </w:t>
      </w:r>
      <w:bookmarkStart w:id="9" w:name="Annex_1"/>
      <w:r>
        <w:rPr>
          <w:rFonts w:ascii="Arial" w:eastAsia="Arial" w:hAnsi="Arial" w:cs="Arial"/>
          <w:b/>
          <w:sz w:val="36"/>
          <w:szCs w:val="36"/>
        </w:rPr>
        <w:t>1</w:t>
      </w:r>
      <w:bookmarkEnd w:id="9"/>
      <w:r>
        <w:rPr>
          <w:rFonts w:ascii="Arial" w:eastAsia="Arial" w:hAnsi="Arial" w:cs="Arial"/>
          <w:b/>
          <w:sz w:val="36"/>
          <w:szCs w:val="36"/>
        </w:rPr>
        <w:t>: Rates and Prices</w:t>
      </w:r>
    </w:p>
    <w:p w14:paraId="15069C12" w14:textId="171B439D" w:rsidR="00196A37" w:rsidRDefault="009801B4" w:rsidP="009801B4">
      <w:pPr>
        <w:rPr>
          <w:rFonts w:ascii="Arial" w:eastAsia="Arial" w:hAnsi="Arial" w:cs="Arial"/>
          <w:sz w:val="24"/>
          <w:szCs w:val="24"/>
        </w:rPr>
      </w:pPr>
      <w:r w:rsidRPr="0020682E">
        <w:rPr>
          <w:rFonts w:ascii="Arial" w:eastAsia="Arial" w:hAnsi="Arial" w:cs="Arial"/>
          <w:bCs/>
          <w:sz w:val="24"/>
          <w:szCs w:val="24"/>
        </w:rPr>
        <w:t>[to be</w:t>
      </w:r>
      <w:r>
        <w:rPr>
          <w:rFonts w:ascii="Arial" w:eastAsia="Arial" w:hAnsi="Arial" w:cs="Arial"/>
          <w:bCs/>
          <w:sz w:val="24"/>
          <w:szCs w:val="24"/>
        </w:rPr>
        <w:t xml:space="preserve"> inserted upon award]</w:t>
      </w:r>
    </w:p>
    <w:sectPr w:rsidR="00196A37" w:rsidSect="009801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88" w:right="1440" w:bottom="1440" w:left="1440" w:header="709" w:footer="709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85C50" w14:textId="77777777" w:rsidR="00196A37" w:rsidRDefault="00EA1A81">
      <w:pPr>
        <w:spacing w:after="0" w:line="240" w:lineRule="auto"/>
      </w:pPr>
      <w:r>
        <w:separator/>
      </w:r>
    </w:p>
  </w:endnote>
  <w:endnote w:type="continuationSeparator" w:id="0">
    <w:p w14:paraId="2D9E139B" w14:textId="77777777" w:rsidR="00196A37" w:rsidRDefault="00EA1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B4C32" w14:textId="05B82069" w:rsidR="009801B4" w:rsidRDefault="009801B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3C020A2" wp14:editId="6098A9A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1" name="Text Box 1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3A18E6" w14:textId="35D9DFBC" w:rsidR="009801B4" w:rsidRPr="009801B4" w:rsidRDefault="009801B4" w:rsidP="009801B4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1B4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C020A2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E3A18E6" w14:textId="35D9DFBC" w:rsidR="009801B4" w:rsidRPr="009801B4" w:rsidRDefault="009801B4" w:rsidP="009801B4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801B4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A056" w14:textId="4C5413A2" w:rsidR="00196A37" w:rsidRDefault="009801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08206F1" wp14:editId="575AA62F">
              <wp:simplePos x="914400" y="995238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2" name="Text Box 1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E920F0" w14:textId="00A18809" w:rsidR="009801B4" w:rsidRPr="009801B4" w:rsidRDefault="009801B4" w:rsidP="009801B4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1B4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8206F1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6EE920F0" w14:textId="00A18809" w:rsidR="009801B4" w:rsidRPr="009801B4" w:rsidRDefault="009801B4" w:rsidP="009801B4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801B4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B71C3">
      <w:rPr>
        <w:rFonts w:ascii="Arial" w:eastAsia="Arial" w:hAnsi="Arial" w:cs="Arial"/>
        <w:color w:val="000000"/>
        <w:sz w:val="20"/>
        <w:szCs w:val="20"/>
      </w:rPr>
      <w:t>v.</w:t>
    </w:r>
    <w:r w:rsidR="00EA1A81">
      <w:rPr>
        <w:rFonts w:ascii="Arial" w:eastAsia="Arial" w:hAnsi="Arial" w:cs="Arial"/>
        <w:color w:val="000000"/>
        <w:sz w:val="20"/>
        <w:szCs w:val="20"/>
      </w:rPr>
      <w:t>1.2</w:t>
    </w:r>
  </w:p>
  <w:p w14:paraId="138CD4FE" w14:textId="77777777" w:rsidR="00196A37" w:rsidRDefault="00EA1A81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color w:val="BFBFBF"/>
      </w:rPr>
      <w:tab/>
    </w:r>
    <w:r>
      <w:rPr>
        <w:color w:val="BFBF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4C04" w14:textId="3EE1DE4F" w:rsidR="009801B4" w:rsidRDefault="009801B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A1A41A1" wp14:editId="06EF31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0" name="Text Box 10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9EF9CE" w14:textId="7FE23397" w:rsidR="009801B4" w:rsidRPr="009801B4" w:rsidRDefault="009801B4" w:rsidP="009801B4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1B4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1A41A1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3A9EF9CE" w14:textId="7FE23397" w:rsidR="009801B4" w:rsidRPr="009801B4" w:rsidRDefault="009801B4" w:rsidP="009801B4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801B4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098CB" w14:textId="77777777" w:rsidR="00196A37" w:rsidRDefault="00EA1A81">
      <w:pPr>
        <w:spacing w:after="0" w:line="240" w:lineRule="auto"/>
      </w:pPr>
      <w:r>
        <w:separator/>
      </w:r>
    </w:p>
  </w:footnote>
  <w:footnote w:type="continuationSeparator" w:id="0">
    <w:p w14:paraId="2BBAE30B" w14:textId="77777777" w:rsidR="00196A37" w:rsidRDefault="00EA1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92185" w14:textId="0A183BA8" w:rsidR="009801B4" w:rsidRDefault="009801B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B5635D" wp14:editId="26A1817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C490F9" w14:textId="5FFA5F05" w:rsidR="009801B4" w:rsidRPr="009801B4" w:rsidRDefault="009801B4" w:rsidP="009801B4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1B4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B5635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10C490F9" w14:textId="5FFA5F05" w:rsidR="009801B4" w:rsidRPr="009801B4" w:rsidRDefault="009801B4" w:rsidP="009801B4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801B4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C8A25" w14:textId="482331AF" w:rsidR="006643D0" w:rsidRPr="001B71C3" w:rsidRDefault="006643D0" w:rsidP="006643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Cs/>
        <w:color w:val="000000"/>
        <w:sz w:val="20"/>
        <w:szCs w:val="20"/>
      </w:rPr>
    </w:pPr>
    <w:r w:rsidRPr="001B71C3">
      <w:rPr>
        <w:rFonts w:ascii="Arial" w:eastAsia="Arial" w:hAnsi="Arial" w:cs="Arial"/>
        <w:bCs/>
        <w:color w:val="000000"/>
        <w:sz w:val="20"/>
        <w:szCs w:val="20"/>
      </w:rPr>
      <w:t xml:space="preserve">Schedule 3 (Charges), Crown Copyright 2023, </w:t>
    </w:r>
    <w:r>
      <w:rPr>
        <w:rFonts w:ascii="Arial" w:eastAsia="Arial" w:hAnsi="Arial" w:cs="Arial"/>
        <w:bCs/>
        <w:color w:val="000000"/>
        <w:sz w:val="20"/>
        <w:szCs w:val="20"/>
      </w:rPr>
      <w:t>PS24138</w:t>
    </w:r>
  </w:p>
  <w:p w14:paraId="7A9E8FD0" w14:textId="36170FD0" w:rsidR="009801B4" w:rsidRDefault="009801B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C66EBD" wp14:editId="28020EBD">
              <wp:simplePos x="914400" y="450574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EAC4DA" w14:textId="308EA375" w:rsidR="009801B4" w:rsidRPr="009801B4" w:rsidRDefault="009801B4" w:rsidP="009801B4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1B4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C66EB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13EAC4DA" w14:textId="308EA375" w:rsidR="009801B4" w:rsidRPr="009801B4" w:rsidRDefault="009801B4" w:rsidP="009801B4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801B4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99363" w14:textId="1063EE79" w:rsidR="009801B4" w:rsidRDefault="009801B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C04BA8" wp14:editId="0DA7260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24F7B3" w14:textId="733F5D60" w:rsidR="009801B4" w:rsidRPr="009801B4" w:rsidRDefault="009801B4" w:rsidP="009801B4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1B4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C04BA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2624F7B3" w14:textId="733F5D60" w:rsidR="009801B4" w:rsidRPr="009801B4" w:rsidRDefault="009801B4" w:rsidP="009801B4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801B4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C3BCF"/>
    <w:multiLevelType w:val="multilevel"/>
    <w:tmpl w:val="43FEE7CC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757" w:hanging="85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%4)"/>
      <w:lvlJc w:val="left"/>
      <w:pPr>
        <w:ind w:left="2606" w:hanging="848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995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226959DE"/>
    <w:multiLevelType w:val="multilevel"/>
    <w:tmpl w:val="C4D828BA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%4)"/>
      <w:lvlJc w:val="left"/>
      <w:pPr>
        <w:ind w:left="2606" w:hanging="848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EEF0F76"/>
    <w:multiLevelType w:val="multilevel"/>
    <w:tmpl w:val="D96CC088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80" w:hanging="1122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67E03C4"/>
    <w:multiLevelType w:val="multilevel"/>
    <w:tmpl w:val="E3329AFC"/>
    <w:styleLink w:val="CurrentList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3024"/>
        </w:tabs>
        <w:ind w:left="2880" w:hanging="1122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2E439F5"/>
    <w:multiLevelType w:val="multilevel"/>
    <w:tmpl w:val="20C0B1EA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606" w:hanging="848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A5A6AAE"/>
    <w:multiLevelType w:val="multilevel"/>
    <w:tmpl w:val="1DB61848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1122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BC0613B"/>
    <w:multiLevelType w:val="multilevel"/>
    <w:tmpl w:val="15604502"/>
    <w:lvl w:ilvl="0">
      <w:start w:val="1"/>
      <w:numFmt w:val="decimal"/>
      <w:pStyle w:val="GPsDefinition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DefinitionL2"/>
      <w:lvlText w:val="%1.%2"/>
      <w:lvlJc w:val="left"/>
      <w:pPr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DefinitionL3"/>
      <w:lvlText w:val="%1.%2.%3"/>
      <w:lvlJc w:val="left"/>
      <w:pPr>
        <w:ind w:left="1757" w:hanging="850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DefinitionL4"/>
      <w:lvlText w:val="(%4)"/>
      <w:lvlJc w:val="left"/>
      <w:pPr>
        <w:tabs>
          <w:tab w:val="num" w:pos="2592"/>
        </w:tabs>
        <w:ind w:left="2592" w:hanging="864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707215978">
    <w:abstractNumId w:val="0"/>
  </w:num>
  <w:num w:numId="2" w16cid:durableId="1509905328">
    <w:abstractNumId w:val="6"/>
  </w:num>
  <w:num w:numId="3" w16cid:durableId="1563784355">
    <w:abstractNumId w:val="1"/>
  </w:num>
  <w:num w:numId="4" w16cid:durableId="1026830515">
    <w:abstractNumId w:val="4"/>
  </w:num>
  <w:num w:numId="5" w16cid:durableId="1423721945">
    <w:abstractNumId w:val="2"/>
  </w:num>
  <w:num w:numId="6" w16cid:durableId="909657953">
    <w:abstractNumId w:val="3"/>
  </w:num>
  <w:num w:numId="7" w16cid:durableId="487942563">
    <w:abstractNumId w:val="6"/>
  </w:num>
  <w:num w:numId="8" w16cid:durableId="215507040">
    <w:abstractNumId w:val="6"/>
  </w:num>
  <w:num w:numId="9" w16cid:durableId="1657763779">
    <w:abstractNumId w:val="6"/>
  </w:num>
  <w:num w:numId="10" w16cid:durableId="1844856614">
    <w:abstractNumId w:val="6"/>
  </w:num>
  <w:num w:numId="11" w16cid:durableId="1412629012">
    <w:abstractNumId w:val="5"/>
  </w:num>
  <w:num w:numId="12" w16cid:durableId="1136215917">
    <w:abstractNumId w:val="6"/>
  </w:num>
  <w:num w:numId="13" w16cid:durableId="1807162143">
    <w:abstractNumId w:val="6"/>
  </w:num>
  <w:num w:numId="14" w16cid:durableId="465663972">
    <w:abstractNumId w:val="6"/>
  </w:num>
  <w:num w:numId="15" w16cid:durableId="1243249081">
    <w:abstractNumId w:val="6"/>
  </w:num>
  <w:num w:numId="16" w16cid:durableId="282005299">
    <w:abstractNumId w:val="6"/>
  </w:num>
  <w:num w:numId="17" w16cid:durableId="306011224">
    <w:abstractNumId w:val="6"/>
  </w:num>
  <w:num w:numId="18" w16cid:durableId="21250705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MORANTJ|24 July 2023 11:12:42" w:val="V2 Accept all tracking and amend clean. NEW VERSION"/>
    <w:docVar w:name="gemDN2|newellc|25 July 2023 13:51:14" w:val="V3 - amends"/>
    <w:docVar w:name="gemDN3|GAYLEJ|25 July 2023 18:47:52" w:val="V4 - Amends TRK, NV"/>
    <w:docVar w:name="gemDocNotesCount" w:val="3"/>
  </w:docVars>
  <w:rsids>
    <w:rsidRoot w:val="00196A37"/>
    <w:rsid w:val="000C71FC"/>
    <w:rsid w:val="00196A37"/>
    <w:rsid w:val="001B71C3"/>
    <w:rsid w:val="003E5AA8"/>
    <w:rsid w:val="006643D0"/>
    <w:rsid w:val="00674EE7"/>
    <w:rsid w:val="007455BB"/>
    <w:rsid w:val="007D778D"/>
    <w:rsid w:val="009801B4"/>
    <w:rsid w:val="009A5763"/>
    <w:rsid w:val="00A27CC3"/>
    <w:rsid w:val="00AA44BE"/>
    <w:rsid w:val="00BE4F5D"/>
    <w:rsid w:val="00E30055"/>
    <w:rsid w:val="00EA1A81"/>
    <w:rsid w:val="00ED1B02"/>
    <w:rsid w:val="00F9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C8D63FE"/>
  <w15:docId w15:val="{458F2DD9-C56A-4286-A0AD-8F633FD8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link w:val="Heading7Char"/>
    <w:qFormat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L1CLAUSEHEADING">
    <w:name w:val="GPS L1 CLAUSE HEADING"/>
    <w:basedOn w:val="Normal"/>
    <w:next w:val="Normal"/>
    <w:qFormat/>
    <w:pPr>
      <w:keepNext/>
      <w:numPr>
        <w:numId w:val="1"/>
      </w:numPr>
      <w:tabs>
        <w:tab w:val="left" w:pos="0"/>
      </w:tabs>
      <w:adjustRightInd w:val="0"/>
      <w:spacing w:before="120" w:after="240" w:line="240" w:lineRule="auto"/>
      <w:outlineLvl w:val="1"/>
    </w:pPr>
    <w:rPr>
      <w:rFonts w:ascii="Arial Bold" w:eastAsia="STZhongsong" w:hAnsi="Arial Bold" w:cs="Arial"/>
      <w:b/>
      <w:sz w:val="24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</w:pPr>
    <w:rPr>
      <w:rFonts w:ascii="Arial" w:eastAsia="Times New Roman" w:hAnsi="Arial" w:cs="Arial"/>
      <w:sz w:val="24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607" w:hanging="850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Arial" w:eastAsia="Times New Roman" w:hAnsi="Arial" w:cs="Arial"/>
      <w:sz w:val="24"/>
      <w:lang w:eastAsia="zh-CN"/>
    </w:rPr>
  </w:style>
  <w:style w:type="character" w:customStyle="1" w:styleId="GPSL3numberedclauseChar">
    <w:name w:val="GPS L3 numbered clause Char"/>
    <w:link w:val="GPSL3numberedclause"/>
    <w:rPr>
      <w:rFonts w:ascii="Arial" w:eastAsia="Times New Roman" w:hAnsi="Arial" w:cs="Arial"/>
      <w:sz w:val="24"/>
      <w:lang w:eastAsia="zh-CN"/>
    </w:rPr>
  </w:style>
  <w:style w:type="character" w:customStyle="1" w:styleId="GPSL4numberedclauseChar">
    <w:name w:val="GPS L4 numbered clause Char"/>
    <w:link w:val="GPSL4numberedclause"/>
    <w:rPr>
      <w:rFonts w:ascii="Arial" w:eastAsia="Times New Roman" w:hAnsi="Arial" w:cs="Arial"/>
      <w:sz w:val="24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  <w:numId w:val="0"/>
      </w:numPr>
      <w:tabs>
        <w:tab w:val="num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uiPriority w:val="99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uiPriority w:val="99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  <w:rPr>
      <w:sz w:val="24"/>
    </w:r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autoRedefine/>
    <w:pPr>
      <w:tabs>
        <w:tab w:val="clear" w:pos="0"/>
        <w:tab w:val="left" w:pos="142"/>
      </w:tabs>
      <w:outlineLvl w:val="9"/>
    </w:pPr>
    <w:rPr>
      <w:rFonts w:ascii="Arial" w:hAnsi="Arial"/>
      <w:caps/>
    </w:rPr>
  </w:style>
  <w:style w:type="character" w:customStyle="1" w:styleId="GPSL1SCHEDULEHeadingChar">
    <w:name w:val="GPS L1 SCHEDULE Heading Char"/>
    <w:link w:val="GPSL1SCHEDULEHeading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SchAnnexname">
    <w:name w:val="GPS Sch Annex name"/>
    <w:basedOn w:val="Normal"/>
    <w:link w:val="GPSSchAnnexnameChar"/>
    <w:qFormat/>
    <w:pPr>
      <w:keepNext/>
      <w:adjustRightInd w:val="0"/>
      <w:spacing w:after="240" w:line="240" w:lineRule="auto"/>
      <w:jc w:val="center"/>
      <w:outlineLvl w:val="1"/>
    </w:pPr>
    <w:rPr>
      <w:rFonts w:eastAsia="STZhongsong" w:cs="Times New Roman"/>
      <w:b/>
      <w:caps/>
      <w:sz w:val="20"/>
      <w:lang w:eastAsia="zh-CN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/>
    <w:locked/>
    <w:rPr>
      <w:rFonts w:ascii="Calibri" w:hAnsi="Calibri"/>
      <w:b/>
      <w:lang w:val="x-none" w:eastAsia="en-GB"/>
    </w:rPr>
  </w:style>
  <w:style w:type="paragraph" w:customStyle="1" w:styleId="MarginText">
    <w:name w:val="Margin Text"/>
    <w:basedOn w:val="Normal"/>
    <w:link w:val="MarginTextChar"/>
    <w:qFormat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2GuidanceNumbered">
    <w:name w:val="GPS L2 Guidance Numbered"/>
    <w:basedOn w:val="Normal"/>
    <w:link w:val="GPSL2GuidanceNumberedChar"/>
    <w:qFormat/>
    <w:pPr>
      <w:tabs>
        <w:tab w:val="num" w:pos="720"/>
        <w:tab w:val="left" w:pos="1418"/>
      </w:tabs>
      <w:adjustRightInd w:val="0"/>
      <w:spacing w:before="120" w:after="120" w:line="240" w:lineRule="auto"/>
      <w:ind w:left="720" w:hanging="720"/>
      <w:jc w:val="both"/>
    </w:pPr>
    <w:rPr>
      <w:rFonts w:eastAsia="Times New Roman" w:cs="Arial"/>
      <w:b/>
      <w:i/>
      <w:lang w:eastAsia="zh-CN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link w:val="GPSSchPartChar"/>
    <w:qFormat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link w:val="GPSL2GuidanceNumbered"/>
    <w:rPr>
      <w:rFonts w:eastAsia="Times New Roman" w:cs="Arial"/>
      <w:b/>
      <w:i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Table-Text">
    <w:name w:val="Table - Text"/>
    <w:basedOn w:val="Normal"/>
    <w:qFormat/>
    <w:pPr>
      <w:adjustRightInd w:val="0"/>
      <w:spacing w:before="120" w:after="120" w:line="240" w:lineRule="auto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GPSL1Numbered">
    <w:name w:val="GPS L1 Numbered"/>
    <w:basedOn w:val="Normal"/>
    <w:pPr>
      <w:keepNext/>
      <w:overflowPunct w:val="0"/>
      <w:autoSpaceDE w:val="0"/>
      <w:autoSpaceDN w:val="0"/>
      <w:adjustRightInd w:val="0"/>
      <w:spacing w:before="120" w:after="240" w:line="240" w:lineRule="auto"/>
      <w:ind w:left="360" w:hanging="360"/>
      <w:textAlignment w:val="baseline"/>
    </w:pPr>
    <w:rPr>
      <w:rFonts w:asciiTheme="minorBidi" w:eastAsia="Times New Roman" w:hAnsiTheme="minorBidi" w:cs="Arial"/>
      <w:sz w:val="24"/>
      <w:lang w:eastAsia="en-US"/>
    </w:rPr>
  </w:style>
  <w:style w:type="paragraph" w:customStyle="1" w:styleId="GPSL3NUMBERED">
    <w:name w:val="GPS L3 NUMBERED"/>
    <w:basedOn w:val="Normal"/>
    <w:pPr>
      <w:tabs>
        <w:tab w:val="num" w:pos="1757"/>
      </w:tabs>
      <w:overflowPunct w:val="0"/>
      <w:autoSpaceDE w:val="0"/>
      <w:autoSpaceDN w:val="0"/>
      <w:adjustRightInd w:val="0"/>
      <w:spacing w:after="240" w:line="240" w:lineRule="auto"/>
      <w:ind w:left="1757" w:hanging="850"/>
      <w:textAlignment w:val="baseline"/>
    </w:pPr>
    <w:rPr>
      <w:rFonts w:asciiTheme="minorBidi" w:eastAsia="Times New Roman" w:hAnsiTheme="minorBidi" w:cs="Arial"/>
      <w:sz w:val="24"/>
      <w:lang w:eastAsia="en-US"/>
    </w:rPr>
  </w:style>
  <w:style w:type="paragraph" w:customStyle="1" w:styleId="GPSL4numbered">
    <w:name w:val="GPS L4 numbered"/>
    <w:basedOn w:val="Normal"/>
    <w:pPr>
      <w:tabs>
        <w:tab w:val="num" w:pos="2606"/>
      </w:tabs>
      <w:overflowPunct w:val="0"/>
      <w:autoSpaceDE w:val="0"/>
      <w:autoSpaceDN w:val="0"/>
      <w:adjustRightInd w:val="0"/>
      <w:spacing w:after="240" w:line="240" w:lineRule="auto"/>
      <w:ind w:left="2606" w:hanging="849"/>
      <w:textAlignment w:val="baseline"/>
    </w:pPr>
    <w:rPr>
      <w:rFonts w:asciiTheme="minorBidi" w:eastAsia="Times New Roman" w:hAnsiTheme="minorBidi" w:cs="Arial"/>
      <w:sz w:val="24"/>
      <w:lang w:eastAsia="en-US"/>
    </w:rPr>
  </w:style>
  <w:style w:type="paragraph" w:customStyle="1" w:styleId="GPSL5NUMBERED">
    <w:name w:val="GPS L5 NUMBERED"/>
    <w:basedOn w:val="Normal"/>
    <w:pPr>
      <w:overflowPunct w:val="0"/>
      <w:autoSpaceDE w:val="0"/>
      <w:autoSpaceDN w:val="0"/>
      <w:adjustRightInd w:val="0"/>
      <w:spacing w:after="240" w:line="240" w:lineRule="auto"/>
      <w:ind w:left="2995" w:hanging="720"/>
      <w:jc w:val="both"/>
      <w:textAlignment w:val="baseline"/>
    </w:pPr>
    <w:rPr>
      <w:rFonts w:eastAsia="Times New Roman" w:cs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CurrentList1">
    <w:name w:val="Current List1"/>
    <w:uiPriority w:val="99"/>
    <w:pPr>
      <w:numPr>
        <w:numId w:val="3"/>
      </w:numPr>
    </w:pPr>
  </w:style>
  <w:style w:type="numbering" w:customStyle="1" w:styleId="CurrentList2">
    <w:name w:val="Current List2"/>
    <w:uiPriority w:val="99"/>
    <w:pPr>
      <w:numPr>
        <w:numId w:val="4"/>
      </w:numPr>
    </w:pPr>
  </w:style>
  <w:style w:type="numbering" w:customStyle="1" w:styleId="CurrentList3">
    <w:name w:val="Current List3"/>
    <w:uiPriority w:val="99"/>
    <w:pPr>
      <w:numPr>
        <w:numId w:val="5"/>
      </w:numPr>
    </w:pPr>
  </w:style>
  <w:style w:type="numbering" w:customStyle="1" w:styleId="CurrentList4">
    <w:name w:val="Current List4"/>
    <w:uiPriority w:val="99"/>
    <w:pPr>
      <w:numPr>
        <w:numId w:val="6"/>
      </w:numPr>
    </w:pPr>
  </w:style>
  <w:style w:type="numbering" w:customStyle="1" w:styleId="CurrentList5">
    <w:name w:val="Current List5"/>
    <w:uiPriority w:val="99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cNKv8+yRMZTex3cFGtLY9pm37w==">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Vincent - UKSBS</dc:creator>
  <cp:lastModifiedBy>Liz Vincent - UKSBS</cp:lastModifiedBy>
  <cp:revision>3</cp:revision>
  <dcterms:created xsi:type="dcterms:W3CDTF">2024-06-28T10:13:00Z</dcterms:created>
  <dcterms:modified xsi:type="dcterms:W3CDTF">2024-06-28T13:59:00Z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29b1c62f-229a-4e68-84e2-f927fd903b83</vt:lpwstr>
  </property>
  <property fmtid="{D5CDD505-2E9C-101B-9397-08002B2CF9AE}" pid="3" name="ClassificationContentMarkingHeaderShapeIds">
    <vt:lpwstr>4,5,6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a,b,c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